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9D" w:rsidRDefault="00D90C9D">
      <w:pPr>
        <w:pStyle w:val="Naslov2"/>
        <w:jc w:val="left"/>
        <w:rPr>
          <w:rFonts w:ascii="Calibri" w:eastAsia="Calibri" w:hAnsi="Calibri" w:cs="Calibri"/>
          <w:sz w:val="32"/>
          <w:szCs w:val="32"/>
        </w:rPr>
      </w:pPr>
      <w:bookmarkStart w:id="0" w:name="_gjdgxs" w:colFirst="0" w:colLast="0"/>
      <w:bookmarkEnd w:id="0"/>
    </w:p>
    <w:p w:rsidR="00D90C9D" w:rsidRDefault="00471F67">
      <w:pPr>
        <w:pStyle w:val="Naslov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INDIVIDUALIZIRAN NAČRT DELA (IND) </w:t>
      </w:r>
      <w:r>
        <w:rPr>
          <w:rFonts w:ascii="Calibri" w:eastAsia="Calibri" w:hAnsi="Calibri" w:cs="Calibri"/>
          <w:sz w:val="32"/>
          <w:szCs w:val="32"/>
        </w:rPr>
        <w:br/>
        <w:t>DIJAKINJE/DIJAKA</w:t>
      </w:r>
      <w:r>
        <w:rPr>
          <w:rFonts w:ascii="Calibri" w:eastAsia="Calibri" w:hAnsi="Calibri" w:cs="Calibri"/>
          <w:b w:val="0"/>
          <w:sz w:val="23"/>
          <w:szCs w:val="23"/>
        </w:rPr>
        <w:t xml:space="preserve">  </w:t>
      </w:r>
    </w:p>
    <w:p w:rsidR="00D90C9D" w:rsidRDefault="00D90C9D">
      <w:pPr>
        <w:jc w:val="center"/>
        <w:rPr>
          <w:rFonts w:ascii="Calibri" w:eastAsia="Calibri" w:hAnsi="Calibri" w:cs="Calibri"/>
          <w:b/>
          <w:sz w:val="23"/>
          <w:szCs w:val="23"/>
        </w:rPr>
      </w:pPr>
    </w:p>
    <w:p w:rsidR="00D90C9D" w:rsidRDefault="00471F6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IME IN PRIIMEK</w:t>
      </w:r>
    </w:p>
    <w:p w:rsidR="00D90C9D" w:rsidRDefault="00471F6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Šolsko leto:</w:t>
      </w:r>
    </w:p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8309F0" w:rsidRDefault="008309F0" w:rsidP="008309F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Šola:</w:t>
      </w:r>
    </w:p>
    <w:p w:rsidR="00D90C9D" w:rsidRDefault="00471F6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Program:</w:t>
      </w:r>
    </w:p>
    <w:p w:rsidR="008309F0" w:rsidRDefault="00B8372E" w:rsidP="008309F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Letnik</w:t>
      </w:r>
      <w:r w:rsidR="008309F0">
        <w:rPr>
          <w:rFonts w:ascii="Calibri" w:eastAsia="Calibri" w:hAnsi="Calibri" w:cs="Calibri"/>
          <w:sz w:val="23"/>
          <w:szCs w:val="23"/>
        </w:rPr>
        <w:t>:</w:t>
      </w:r>
    </w:p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D90C9D" w:rsidRDefault="00471F6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Dijak</w:t>
      </w:r>
      <w:r w:rsidR="00B8372E">
        <w:rPr>
          <w:rFonts w:ascii="Calibri" w:eastAsia="Calibri" w:hAnsi="Calibri" w:cs="Calibri"/>
          <w:sz w:val="23"/>
          <w:szCs w:val="23"/>
        </w:rPr>
        <w:t>inja/dijak</w:t>
      </w:r>
      <w:r w:rsidR="00B8372E">
        <w:rPr>
          <w:rStyle w:val="Sprotnaopomba-sklic"/>
          <w:rFonts w:ascii="Calibri" w:eastAsia="Calibri" w:hAnsi="Calibri" w:cs="Calibri"/>
          <w:sz w:val="23"/>
          <w:szCs w:val="23"/>
        </w:rPr>
        <w:footnoteReference w:id="1"/>
      </w:r>
      <w:r w:rsidR="00B8372E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je </w:t>
      </w:r>
      <w:r w:rsidR="00B8372E">
        <w:rPr>
          <w:rFonts w:ascii="Calibri" w:eastAsia="Calibri" w:hAnsi="Calibri" w:cs="Calibri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označi šola</w:t>
      </w:r>
      <w:r w:rsidR="00B8372E"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D90C9D" w:rsidRDefault="008A6244">
      <w:pPr>
        <w:numPr>
          <w:ilvl w:val="0"/>
          <w:numId w:val="2"/>
        </w:numPr>
        <w:contextualSpacing/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identificiran-a kot</w:t>
      </w:r>
      <w:r w:rsidR="00471F67">
        <w:rPr>
          <w:rFonts w:ascii="Calibri" w:eastAsia="Calibri" w:hAnsi="Calibri" w:cs="Calibri"/>
          <w:sz w:val="23"/>
          <w:szCs w:val="23"/>
        </w:rPr>
        <w:t xml:space="preserve"> nadarjen</w:t>
      </w:r>
      <w:r w:rsidR="00B8372E">
        <w:rPr>
          <w:rFonts w:ascii="Calibri" w:eastAsia="Calibri" w:hAnsi="Calibri" w:cs="Calibri"/>
          <w:sz w:val="23"/>
          <w:szCs w:val="23"/>
        </w:rPr>
        <w:t>/-a</w:t>
      </w:r>
    </w:p>
    <w:p w:rsidR="00D90C9D" w:rsidRDefault="002E0009">
      <w:pPr>
        <w:numPr>
          <w:ilvl w:val="0"/>
          <w:numId w:val="2"/>
        </w:numPr>
        <w:contextualSpacing/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»</w:t>
      </w:r>
      <w:r w:rsidR="00471F67">
        <w:rPr>
          <w:rFonts w:ascii="Calibri" w:eastAsia="Calibri" w:hAnsi="Calibri" w:cs="Calibri"/>
          <w:sz w:val="23"/>
          <w:szCs w:val="23"/>
        </w:rPr>
        <w:t>preverjeno</w:t>
      </w:r>
      <w:r>
        <w:rPr>
          <w:rFonts w:ascii="Calibri" w:eastAsia="Calibri" w:hAnsi="Calibri" w:cs="Calibri"/>
          <w:sz w:val="23"/>
          <w:szCs w:val="23"/>
        </w:rPr>
        <w:t>«</w:t>
      </w:r>
      <w:r w:rsidR="00471F67">
        <w:rPr>
          <w:rFonts w:ascii="Calibri" w:eastAsia="Calibri" w:hAnsi="Calibri" w:cs="Calibri"/>
          <w:sz w:val="23"/>
          <w:szCs w:val="23"/>
        </w:rPr>
        <w:t xml:space="preserve"> nadarjen</w:t>
      </w:r>
      <w:r w:rsidR="00B8372E">
        <w:rPr>
          <w:rFonts w:ascii="Calibri" w:eastAsia="Calibri" w:hAnsi="Calibri" w:cs="Calibri"/>
          <w:sz w:val="23"/>
          <w:szCs w:val="23"/>
        </w:rPr>
        <w:t>/-a</w:t>
      </w:r>
    </w:p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D90C9D" w:rsidRPr="008309F0" w:rsidRDefault="00471F67">
      <w:pPr>
        <w:rPr>
          <w:rFonts w:ascii="Calibri" w:eastAsia="Calibri" w:hAnsi="Calibri" w:cs="Calibri"/>
          <w:b/>
          <w:sz w:val="28"/>
          <w:szCs w:val="28"/>
        </w:rPr>
      </w:pPr>
      <w:r w:rsidRPr="008309F0">
        <w:rPr>
          <w:rFonts w:ascii="Calibri" w:eastAsia="Calibri" w:hAnsi="Calibri" w:cs="Calibri"/>
          <w:b/>
          <w:sz w:val="28"/>
          <w:szCs w:val="28"/>
        </w:rPr>
        <w:t xml:space="preserve">I. Individualizirano delo </w:t>
      </w:r>
      <w:r w:rsidR="00B8372E">
        <w:rPr>
          <w:rFonts w:ascii="Calibri" w:eastAsia="Calibri" w:hAnsi="Calibri" w:cs="Calibri"/>
          <w:b/>
          <w:sz w:val="28"/>
          <w:szCs w:val="28"/>
        </w:rPr>
        <w:t>dijaka</w:t>
      </w:r>
    </w:p>
    <w:p w:rsidR="002E0009" w:rsidRDefault="002E0009">
      <w:pPr>
        <w:rPr>
          <w:rFonts w:ascii="Calibri" w:eastAsia="Calibri" w:hAnsi="Calibri" w:cs="Calibri"/>
          <w:b/>
          <w:sz w:val="23"/>
          <w:szCs w:val="23"/>
        </w:rPr>
      </w:pPr>
    </w:p>
    <w:p w:rsidR="00D90C9D" w:rsidRDefault="00471F6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A. Udeležba v aktivnostih projekta 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RaST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</w:t>
      </w:r>
    </w:p>
    <w:tbl>
      <w:tblPr>
        <w:tblStyle w:val="a"/>
        <w:tblW w:w="904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55"/>
        <w:gridCol w:w="3705"/>
        <w:gridCol w:w="2760"/>
        <w:gridCol w:w="821"/>
      </w:tblGrid>
      <w:tr w:rsidR="007F6035" w:rsidTr="007F6035">
        <w:trPr>
          <w:trHeight w:val="260"/>
        </w:trPr>
        <w:tc>
          <w:tcPr>
            <w:tcW w:w="1755" w:type="dxa"/>
          </w:tcPr>
          <w:p w:rsidR="007F6035" w:rsidRDefault="007F6035" w:rsidP="001F2CC5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Področje</w:t>
            </w:r>
          </w:p>
        </w:tc>
        <w:tc>
          <w:tcPr>
            <w:tcW w:w="3705" w:type="dxa"/>
          </w:tcPr>
          <w:p w:rsidR="007F6035" w:rsidRDefault="007F6035" w:rsidP="001F2CC5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Ime aktivnosti</w:t>
            </w:r>
          </w:p>
        </w:tc>
        <w:tc>
          <w:tcPr>
            <w:tcW w:w="2760" w:type="dxa"/>
          </w:tcPr>
          <w:p w:rsidR="007F6035" w:rsidRDefault="007F6035" w:rsidP="001F2CC5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Oblika izvedbe</w:t>
            </w:r>
          </w:p>
        </w:tc>
        <w:tc>
          <w:tcPr>
            <w:tcW w:w="821" w:type="dxa"/>
          </w:tcPr>
          <w:p w:rsidR="007F6035" w:rsidRDefault="007F6035" w:rsidP="001F2CC5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Št. ur</w:t>
            </w:r>
          </w:p>
        </w:tc>
      </w:tr>
      <w:tr w:rsidR="00D90C9D" w:rsidTr="007F6035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 w:rsidTr="007F6035">
        <w:tblPrEx>
          <w:tblLook w:val="0400" w:firstRow="0" w:lastRow="0" w:firstColumn="0" w:lastColumn="0" w:noHBand="0" w:noVBand="1"/>
        </w:tblPrEx>
        <w:trPr>
          <w:trHeight w:val="280"/>
        </w:trPr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 w:rsidTr="007F6035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9D" w:rsidRDefault="00D90C9D" w:rsidP="0060343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D90C9D" w:rsidRDefault="00471F67">
      <w:pPr>
        <w:rPr>
          <w:rFonts w:ascii="Calibri" w:eastAsia="Calibri" w:hAnsi="Calibri" w:cs="Calibri"/>
          <w:b/>
          <w:sz w:val="23"/>
          <w:szCs w:val="23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3"/>
          <w:szCs w:val="23"/>
        </w:rPr>
        <w:t>B. Udeležba v drugih aktivnostih</w:t>
      </w:r>
    </w:p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D90C9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D90C9D" w:rsidRPr="00C046E2" w:rsidRDefault="008A624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II. Cilji dela z dijakom</w:t>
      </w:r>
    </w:p>
    <w:p w:rsidR="00D90C9D" w:rsidRDefault="00471F6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Cilji so kompetence, ki jih aktivnost pri dijaku razvija. Vneseni so po alinejah za vsako zgornjo aktivnost v svoj okvirček.</w:t>
      </w:r>
      <w:r w:rsidR="00F775C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tbl>
      <w:tblPr>
        <w:tblStyle w:val="a1"/>
        <w:tblW w:w="90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8A6244" w:rsidTr="008A6244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44" w:rsidRDefault="008A6244" w:rsidP="00F775C2">
            <w:pPr>
              <w:pStyle w:val="Odstavekseznama"/>
              <w:numPr>
                <w:ilvl w:val="0"/>
                <w:numId w:val="3"/>
              </w:numPr>
              <w:ind w:left="306" w:hanging="284"/>
              <w:rPr>
                <w:rFonts w:ascii="Calibri" w:eastAsia="Calibri" w:hAnsi="Calibri" w:cs="Calibri"/>
                <w:sz w:val="23"/>
                <w:szCs w:val="23"/>
              </w:rPr>
            </w:pPr>
            <w:bookmarkStart w:id="2" w:name="_GoBack"/>
            <w:bookmarkEnd w:id="2"/>
          </w:p>
          <w:p w:rsidR="008A6244" w:rsidRDefault="008A6244" w:rsidP="00F775C2">
            <w:pPr>
              <w:pStyle w:val="Odstavekseznama"/>
              <w:numPr>
                <w:ilvl w:val="0"/>
                <w:numId w:val="3"/>
              </w:numPr>
              <w:ind w:left="306" w:hanging="284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A6244" w:rsidRPr="00F775C2" w:rsidRDefault="008A6244" w:rsidP="00F775C2">
            <w:pPr>
              <w:pStyle w:val="Odstavekseznama"/>
              <w:numPr>
                <w:ilvl w:val="0"/>
                <w:numId w:val="3"/>
              </w:numPr>
              <w:ind w:left="306" w:hanging="284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8A6244" w:rsidTr="008A62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244" w:rsidRDefault="008A6244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D90C9D" w:rsidRDefault="00D90C9D">
      <w:pPr>
        <w:rPr>
          <w:rFonts w:ascii="Calibri" w:eastAsia="Calibri" w:hAnsi="Calibri" w:cs="Calibri"/>
          <w:sz w:val="23"/>
          <w:szCs w:val="23"/>
        </w:rPr>
      </w:pPr>
      <w:bookmarkStart w:id="3" w:name="_1fob9te" w:colFirst="0" w:colLast="0"/>
      <w:bookmarkEnd w:id="3"/>
    </w:p>
    <w:p w:rsidR="008A6244" w:rsidRDefault="008A6244">
      <w:pPr>
        <w:rPr>
          <w:rFonts w:ascii="Calibri" w:eastAsia="Calibri" w:hAnsi="Calibri" w:cs="Calibri"/>
          <w:b/>
          <w:sz w:val="28"/>
          <w:szCs w:val="28"/>
        </w:rPr>
      </w:pPr>
    </w:p>
    <w:p w:rsidR="008A6244" w:rsidRDefault="008A6244">
      <w:pPr>
        <w:rPr>
          <w:rFonts w:ascii="Calibri" w:eastAsia="Calibri" w:hAnsi="Calibri" w:cs="Calibri"/>
          <w:b/>
          <w:sz w:val="28"/>
          <w:szCs w:val="28"/>
        </w:rPr>
      </w:pPr>
    </w:p>
    <w:p w:rsidR="00D90C9D" w:rsidRPr="008309F0" w:rsidRDefault="00471F67">
      <w:pPr>
        <w:rPr>
          <w:rFonts w:ascii="Calibri" w:eastAsia="Calibri" w:hAnsi="Calibri" w:cs="Calibri"/>
          <w:b/>
          <w:sz w:val="28"/>
          <w:szCs w:val="28"/>
        </w:rPr>
      </w:pPr>
      <w:r w:rsidRPr="008309F0">
        <w:rPr>
          <w:rFonts w:ascii="Calibri" w:eastAsia="Calibri" w:hAnsi="Calibri" w:cs="Calibri"/>
          <w:b/>
          <w:sz w:val="28"/>
          <w:szCs w:val="28"/>
        </w:rPr>
        <w:t>III. Prožne oblike učenja oz. didaktične metode dela, v katere je dijak vključen</w:t>
      </w:r>
    </w:p>
    <w:p w:rsidR="00D90C9D" w:rsidRDefault="00471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Prožne oblike učenja so tiste, </w:t>
      </w:r>
      <w:r w:rsidR="005833D5">
        <w:rPr>
          <w:rFonts w:ascii="Calibri" w:eastAsia="Calibri" w:hAnsi="Calibri" w:cs="Calibri"/>
        </w:rPr>
        <w:t xml:space="preserve">ki se razlikujejo od klasičnega pouka, </w:t>
      </w:r>
      <w:r w:rsidR="005F626F">
        <w:rPr>
          <w:rFonts w:ascii="Calibri" w:eastAsia="Calibri" w:hAnsi="Calibri" w:cs="Calibri"/>
        </w:rPr>
        <w:t xml:space="preserve">kot </w:t>
      </w:r>
      <w:r w:rsidR="005833D5">
        <w:rPr>
          <w:rFonts w:ascii="Calibri" w:eastAsia="Calibri" w:hAnsi="Calibri" w:cs="Calibri"/>
        </w:rPr>
        <w:t>npr.</w:t>
      </w:r>
      <w:r>
        <w:rPr>
          <w:rFonts w:ascii="Calibri" w:eastAsia="Calibri" w:hAnsi="Calibri" w:cs="Calibri"/>
        </w:rPr>
        <w:t xml:space="preserve"> </w:t>
      </w:r>
      <w:r w:rsidR="005833D5">
        <w:rPr>
          <w:rFonts w:ascii="Calibri" w:eastAsia="Calibri" w:hAnsi="Calibri" w:cs="Calibri"/>
        </w:rPr>
        <w:t xml:space="preserve">priprave </w:t>
      </w:r>
      <w:r>
        <w:rPr>
          <w:rFonts w:ascii="Calibri" w:eastAsia="Calibri" w:hAnsi="Calibri" w:cs="Calibri"/>
        </w:rPr>
        <w:t>tekmovanj</w:t>
      </w:r>
      <w:r w:rsidR="005833D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ali natečaj</w:t>
      </w:r>
      <w:r w:rsidR="005833D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, raziskovalne naloge, izkustvene delavnice, tabori, vodenje ali izvajanje projektov, razvoj izdelkov ali storitev, delo v gospodarstvu, kulturi, izobraževanju itd.</w:t>
      </w:r>
    </w:p>
    <w:p w:rsidR="005F626F" w:rsidRDefault="005F626F">
      <w:pPr>
        <w:rPr>
          <w:rFonts w:ascii="Calibri" w:eastAsia="Calibri" w:hAnsi="Calibri" w:cs="Calibri"/>
          <w:sz w:val="23"/>
          <w:szCs w:val="23"/>
        </w:rPr>
      </w:pPr>
    </w:p>
    <w:tbl>
      <w:tblPr>
        <w:tblStyle w:val="a2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D90C9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D90C9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9D" w:rsidRDefault="00D90C9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D90C9D" w:rsidRDefault="00D90C9D">
      <w:pPr>
        <w:rPr>
          <w:rFonts w:ascii="Calibri" w:eastAsia="Calibri" w:hAnsi="Calibri" w:cs="Calibri"/>
          <w:sz w:val="23"/>
          <w:szCs w:val="23"/>
        </w:rPr>
      </w:pPr>
    </w:p>
    <w:p w:rsidR="00D90C9D" w:rsidRDefault="009023C5">
      <w:p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Pri izdelavi i</w:t>
      </w:r>
      <w:r w:rsidR="008309F0">
        <w:rPr>
          <w:rFonts w:ascii="Calibri" w:eastAsia="Calibri" w:hAnsi="Calibri" w:cs="Calibri"/>
          <w:sz w:val="23"/>
          <w:szCs w:val="23"/>
        </w:rPr>
        <w:t>ndividualiziran</w:t>
      </w:r>
      <w:r>
        <w:rPr>
          <w:rFonts w:ascii="Calibri" w:eastAsia="Calibri" w:hAnsi="Calibri" w:cs="Calibri"/>
          <w:sz w:val="23"/>
          <w:szCs w:val="23"/>
        </w:rPr>
        <w:t>ega načrta dela so sodelovali (podpisi)</w:t>
      </w:r>
      <w:r w:rsidR="00471F67">
        <w:rPr>
          <w:rFonts w:ascii="Calibri" w:eastAsia="Calibri" w:hAnsi="Calibri" w:cs="Calibri"/>
          <w:sz w:val="23"/>
          <w:szCs w:val="23"/>
        </w:rPr>
        <w:t>:</w:t>
      </w:r>
    </w:p>
    <w:p w:rsidR="00D90C9D" w:rsidRDefault="00F775C2">
      <w:p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Ime Priimek</w:t>
      </w:r>
      <w:r w:rsidR="009023C5">
        <w:rPr>
          <w:rFonts w:ascii="Calibri" w:eastAsia="Calibri" w:hAnsi="Calibri" w:cs="Calibri"/>
          <w:sz w:val="23"/>
          <w:szCs w:val="23"/>
        </w:rPr>
        <w:t>, d</w:t>
      </w:r>
      <w:r w:rsidR="00471F67">
        <w:rPr>
          <w:rFonts w:ascii="Calibri" w:eastAsia="Calibri" w:hAnsi="Calibri" w:cs="Calibri"/>
          <w:sz w:val="23"/>
          <w:szCs w:val="23"/>
        </w:rPr>
        <w:t>ijak</w:t>
      </w:r>
    </w:p>
    <w:p w:rsidR="00D90C9D" w:rsidRDefault="00471F6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, šolska koordinatorka za delo z nadarjenimi</w:t>
      </w:r>
    </w:p>
    <w:p w:rsidR="009023C5" w:rsidRDefault="009023C5" w:rsidP="009023C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, ravnateljica</w:t>
      </w:r>
    </w:p>
    <w:p w:rsidR="009023C5" w:rsidRDefault="008309F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, razrednik</w:t>
      </w:r>
      <w:r w:rsidR="00886428">
        <w:rPr>
          <w:rFonts w:ascii="Calibri" w:eastAsia="Calibri" w:hAnsi="Calibri" w:cs="Calibri"/>
          <w:sz w:val="24"/>
          <w:szCs w:val="24"/>
        </w:rPr>
        <w:t xml:space="preserve"> </w:t>
      </w:r>
    </w:p>
    <w:p w:rsidR="008309F0" w:rsidRDefault="005F0904" w:rsidP="009023C5">
      <w:p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sodelavci</w:t>
      </w:r>
      <w:r w:rsidR="00886428">
        <w:rPr>
          <w:rFonts w:ascii="Calibri" w:eastAsia="Calibri" w:hAnsi="Calibri" w:cs="Calibri"/>
          <w:sz w:val="24"/>
          <w:szCs w:val="24"/>
        </w:rPr>
        <w:t xml:space="preserve"> projekta </w:t>
      </w:r>
      <w:proofErr w:type="spellStart"/>
      <w:r w:rsidR="00886428">
        <w:rPr>
          <w:rFonts w:ascii="Calibri" w:eastAsia="Calibri" w:hAnsi="Calibri" w:cs="Calibri"/>
          <w:sz w:val="24"/>
          <w:szCs w:val="24"/>
        </w:rPr>
        <w:t>RaST</w:t>
      </w:r>
      <w:proofErr w:type="spellEnd"/>
    </w:p>
    <w:p w:rsidR="00D90C9D" w:rsidRDefault="00471F67">
      <w:pPr>
        <w:spacing w:line="360" w:lineRule="auto"/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V kraju šole, dne </w:t>
      </w:r>
      <w:r w:rsidR="0044776B">
        <w:rPr>
          <w:rFonts w:ascii="Calibri" w:eastAsia="Calibri" w:hAnsi="Calibri" w:cs="Calibri"/>
          <w:sz w:val="23"/>
          <w:szCs w:val="23"/>
        </w:rPr>
        <w:t>10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 w:rsidR="0044776B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>. 2018</w:t>
      </w:r>
    </w:p>
    <w:sectPr w:rsidR="00D90C9D">
      <w:headerReference w:type="default" r:id="rId8"/>
      <w:footerReference w:type="default" r:id="rId9"/>
      <w:pgSz w:w="11906" w:h="16838"/>
      <w:pgMar w:top="1417" w:right="1417" w:bottom="1417" w:left="1417" w:header="708" w:footer="4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21" w:rsidRDefault="00DF6E21">
      <w:r>
        <w:separator/>
      </w:r>
    </w:p>
  </w:endnote>
  <w:endnote w:type="continuationSeparator" w:id="0">
    <w:p w:rsidR="00DF6E21" w:rsidRDefault="00DF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9D" w:rsidRDefault="00471F67">
    <w:pPr>
      <w:tabs>
        <w:tab w:val="center" w:pos="4536"/>
        <w:tab w:val="right" w:pos="9072"/>
      </w:tabs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Naložbo sofinancirata Republika Slovenija in Evropska unija iz Evropskega socialnega sklada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21" w:rsidRDefault="00DF6E21">
      <w:r>
        <w:separator/>
      </w:r>
    </w:p>
  </w:footnote>
  <w:footnote w:type="continuationSeparator" w:id="0">
    <w:p w:rsidR="00DF6E21" w:rsidRDefault="00DF6E21">
      <w:r>
        <w:continuationSeparator/>
      </w:r>
    </w:p>
  </w:footnote>
  <w:footnote w:id="1">
    <w:p w:rsidR="00B8372E" w:rsidRPr="00B8372E" w:rsidRDefault="00B8372E">
      <w:pPr>
        <w:pStyle w:val="Sprotnaopomba-besedilo"/>
        <w:rPr>
          <w:rFonts w:asciiTheme="majorHAnsi" w:hAnsiTheme="majorHAnsi" w:cstheme="majorHAnsi"/>
        </w:rPr>
      </w:pPr>
      <w:r w:rsidRPr="00B8372E">
        <w:rPr>
          <w:rStyle w:val="Sprotnaopomba-sklic"/>
          <w:rFonts w:asciiTheme="majorHAnsi" w:hAnsiTheme="majorHAnsi" w:cstheme="majorHAnsi"/>
        </w:rPr>
        <w:footnoteRef/>
      </w:r>
      <w:r w:rsidRPr="00B8372E">
        <w:rPr>
          <w:rFonts w:asciiTheme="majorHAnsi" w:hAnsiTheme="majorHAnsi" w:cstheme="majorHAnsi"/>
        </w:rPr>
        <w:t>V nadaljevanj</w:t>
      </w:r>
      <w:r w:rsidR="002E0009">
        <w:rPr>
          <w:rFonts w:asciiTheme="majorHAnsi" w:hAnsiTheme="majorHAnsi" w:cstheme="majorHAnsi"/>
        </w:rPr>
        <w:t>u se za oba spola uporablja</w:t>
      </w:r>
      <w:r w:rsidRPr="00B8372E">
        <w:rPr>
          <w:rFonts w:asciiTheme="majorHAnsi" w:hAnsiTheme="majorHAnsi" w:cstheme="majorHAnsi"/>
        </w:rPr>
        <w:t xml:space="preserve"> moška oblika (dijak).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9"/>
      <w:gridCol w:w="4110"/>
      <w:gridCol w:w="2552"/>
    </w:tblGrid>
    <w:tr w:rsidR="007F6035" w:rsidTr="001F2CC5">
      <w:tc>
        <w:tcPr>
          <w:tcW w:w="2949" w:type="dxa"/>
        </w:tcPr>
        <w:p w:rsidR="007F6035" w:rsidRDefault="007F6035" w:rsidP="007F6035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fldChar w:fldCharType="begin"/>
          </w:r>
          <w:r>
            <w:instrText xml:space="preserve"> INCLUDEPICTURE "http://www.projekt-rast.si/wp-content/uploads/2018/02/rastlogo.jpg" \* MERGEFORMATINET </w:instrText>
          </w:r>
          <w:r>
            <w:fldChar w:fldCharType="separate"/>
          </w:r>
          <w:r w:rsidR="000A5921">
            <w:fldChar w:fldCharType="begin"/>
          </w:r>
          <w:r w:rsidR="000A5921">
            <w:instrText xml:space="preserve"> INCLUDEPICTURE  "http://www.projekt-rast.si/wp-content/uploads/2018/02/rastlogo.jpg" \* MERGEFORMATINET </w:instrText>
          </w:r>
          <w:r w:rsidR="000A5921">
            <w:fldChar w:fldCharType="separate"/>
          </w:r>
          <w:r w:rsidR="00DF6E21">
            <w:fldChar w:fldCharType="begin"/>
          </w:r>
          <w:r w:rsidR="00DF6E21">
            <w:instrText xml:space="preserve"> </w:instrText>
          </w:r>
          <w:r w:rsidR="00DF6E21">
            <w:instrText>INCLUDEPICTURE  "http://www.projekt-rast.si/wp-content/uploads/2018/02/rastlogo.jpg" \* MERGEFORMATINET</w:instrText>
          </w:r>
          <w:r w:rsidR="00DF6E21">
            <w:instrText xml:space="preserve"> </w:instrText>
          </w:r>
          <w:r w:rsidR="00DF6E21">
            <w:fldChar w:fldCharType="separate"/>
          </w:r>
          <w:r w:rsidR="008A624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aST - razvojno središče talentov" style="width:135pt;height:39.75pt">
                <v:imagedata r:id="rId1" r:href="rId2"/>
              </v:shape>
            </w:pict>
          </w:r>
          <w:r w:rsidR="00DF6E21">
            <w:fldChar w:fldCharType="end"/>
          </w:r>
          <w:r w:rsidR="000A5921">
            <w:fldChar w:fldCharType="end"/>
          </w:r>
          <w:r>
            <w:fldChar w:fldCharType="end"/>
          </w:r>
          <w:r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4110" w:type="dxa"/>
          <w:vAlign w:val="center"/>
        </w:tcPr>
        <w:p w:rsidR="007F6035" w:rsidRDefault="007F6035" w:rsidP="007F603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8909D1">
            <w:rPr>
              <w:noProof/>
              <w:sz w:val="18"/>
              <w:szCs w:val="18"/>
            </w:rPr>
            <w:drawing>
              <wp:inline distT="0" distB="0" distL="0" distR="0">
                <wp:extent cx="1704975" cy="285750"/>
                <wp:effectExtent l="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529" b="7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7F6035" w:rsidRDefault="007F6035" w:rsidP="007F6035">
          <w:pPr>
            <w:tabs>
              <w:tab w:val="center" w:pos="4536"/>
              <w:tab w:val="right" w:pos="9072"/>
            </w:tabs>
          </w:pPr>
          <w:r>
            <w:t xml:space="preserve">  </w:t>
          </w:r>
          <w:r w:rsidRPr="008909D1">
            <w:rPr>
              <w:noProof/>
              <w:sz w:val="18"/>
              <w:szCs w:val="18"/>
            </w:rPr>
            <w:drawing>
              <wp:inline distT="0" distB="0" distL="0" distR="0">
                <wp:extent cx="1362075" cy="5048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8" t="18311" r="6181" b="22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C9D" w:rsidRPr="007F6035" w:rsidRDefault="00D90C9D" w:rsidP="007F60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4A1"/>
    <w:multiLevelType w:val="multilevel"/>
    <w:tmpl w:val="2B4EB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B58C2"/>
    <w:multiLevelType w:val="hybridMultilevel"/>
    <w:tmpl w:val="B4D27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1747"/>
    <w:multiLevelType w:val="multilevel"/>
    <w:tmpl w:val="61743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9D"/>
    <w:rsid w:val="000863A8"/>
    <w:rsid w:val="000A5921"/>
    <w:rsid w:val="002E0009"/>
    <w:rsid w:val="0044776B"/>
    <w:rsid w:val="00471F67"/>
    <w:rsid w:val="00573C6C"/>
    <w:rsid w:val="005833D5"/>
    <w:rsid w:val="005B556B"/>
    <w:rsid w:val="005F0904"/>
    <w:rsid w:val="005F626F"/>
    <w:rsid w:val="0060343A"/>
    <w:rsid w:val="00632BE2"/>
    <w:rsid w:val="00711265"/>
    <w:rsid w:val="00781539"/>
    <w:rsid w:val="007C35D8"/>
    <w:rsid w:val="007F6035"/>
    <w:rsid w:val="00812B63"/>
    <w:rsid w:val="008309F0"/>
    <w:rsid w:val="0084195B"/>
    <w:rsid w:val="00886428"/>
    <w:rsid w:val="008A6244"/>
    <w:rsid w:val="009023C5"/>
    <w:rsid w:val="00905D5F"/>
    <w:rsid w:val="00B8372E"/>
    <w:rsid w:val="00C046E2"/>
    <w:rsid w:val="00D90C9D"/>
    <w:rsid w:val="00DF6E21"/>
    <w:rsid w:val="00E02013"/>
    <w:rsid w:val="00E71435"/>
    <w:rsid w:val="00EC04C5"/>
    <w:rsid w:val="00F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C078"/>
  <w15:docId w15:val="{75D902BE-628E-4F6C-825E-0AF1E4D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jc w:val="center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309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9F0"/>
  </w:style>
  <w:style w:type="paragraph" w:styleId="Noga">
    <w:name w:val="footer"/>
    <w:basedOn w:val="Navaden"/>
    <w:link w:val="NogaZnak"/>
    <w:uiPriority w:val="99"/>
    <w:unhideWhenUsed/>
    <w:rsid w:val="008309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9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372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372E"/>
  </w:style>
  <w:style w:type="character" w:styleId="Sprotnaopomba-sklic">
    <w:name w:val="footnote reference"/>
    <w:basedOn w:val="Privzetapisavaodstavka"/>
    <w:uiPriority w:val="99"/>
    <w:semiHidden/>
    <w:unhideWhenUsed/>
    <w:rsid w:val="00B8372E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7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jekt-rast.si/wp-content/uploads/2018/02/rast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6932AC-E4A5-4F89-98B9-4AF334A8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2018-02-12T13:01:00Z</cp:lastPrinted>
  <dcterms:created xsi:type="dcterms:W3CDTF">2018-06-04T09:51:00Z</dcterms:created>
  <dcterms:modified xsi:type="dcterms:W3CDTF">2018-06-04T09:52:00Z</dcterms:modified>
</cp:coreProperties>
</file>